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b w:val="1"/>
          <w:sz w:val="20"/>
          <w:szCs w:val="20"/>
          <w:rtl w:val="0"/>
        </w:rPr>
        <w:t xml:space="preserve">Referat af bestyrelsesmøde tirsdag den 25. oktober 2011 kl. 19.15 – 20.30</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Til stede: Laila, Kenneth, Tony, Susanne.</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Afbud: Boris og suppleant Jan.</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Godkendelse af referat fra sidste bestyrelsesmøde: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Referat af bestyrelsesmøde 30. august 2011 blev godkendt uden bemærkninger.</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Siden sidst: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Tagprojekt</w:t>
      </w:r>
      <w:r w:rsidDel="00000000" w:rsidR="00000000" w:rsidRPr="00000000">
        <w:rPr>
          <w:rFonts w:ascii="Verdana" w:cs="Verdana" w:eastAsia="Verdana" w:hAnsi="Verdana"/>
          <w:sz w:val="20"/>
          <w:szCs w:val="20"/>
          <w:rtl w:val="0"/>
        </w:rPr>
        <w:t xml:space="preserve">: Laila har modtaget udkast til projektet fra Ejner B. Olsen (EBO).</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”Tovholdere” til tagprojekt</w:t>
      </w:r>
      <w:r w:rsidDel="00000000" w:rsidR="00000000" w:rsidRPr="00000000">
        <w:rPr>
          <w:rFonts w:ascii="Verdana" w:cs="Verdana" w:eastAsia="Verdana" w:hAnsi="Verdana"/>
          <w:sz w:val="20"/>
          <w:szCs w:val="20"/>
          <w:rtl w:val="0"/>
        </w:rPr>
        <w:t xml:space="preserve">: Tony og Boris vil så vidt muligt deltage i de kommende byggemøder.</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Status på låsestolper ved udhuse</w:t>
      </w:r>
      <w:r w:rsidDel="00000000" w:rsidR="00000000" w:rsidRPr="00000000">
        <w:rPr>
          <w:rFonts w:ascii="Verdana" w:cs="Verdana" w:eastAsia="Verdana" w:hAnsi="Verdana"/>
          <w:sz w:val="20"/>
          <w:szCs w:val="20"/>
          <w:rtl w:val="0"/>
        </w:rPr>
        <w:t xml:space="preserve">: På grund af den meget våde sommer har det ikke være muligt at støbe omkring stolpehullerne, så der er stadig problemer. Bestyrelsen indkøber 2 stk. stolpespyd, som afprøves i nr. 14 og nr. 54, for at se om det kan løse problemet.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Byggeforsikring</w:t>
      </w:r>
      <w:r w:rsidDel="00000000" w:rsidR="00000000" w:rsidRPr="00000000">
        <w:rPr>
          <w:rFonts w:ascii="Verdana" w:cs="Verdana" w:eastAsia="Verdana" w:hAnsi="Verdana"/>
          <w:sz w:val="20"/>
          <w:szCs w:val="20"/>
          <w:rtl w:val="0"/>
        </w:rPr>
        <w:t xml:space="preserve">: Bestyrelsen underskrev opsigelse af 25. oktober 2011 til dahlberg assurance brokers as, hvor vi opsiger samarbejdet vedr. foreningens byggeforsikring, så vi fremover selv står for betalingen af forsikringen til DIBA. Kopi af opsigelsen sendes til DIBA til orientering.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Post: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Brink</w:t>
      </w:r>
      <w:r w:rsidDel="00000000" w:rsidR="00000000" w:rsidRPr="00000000">
        <w:rPr>
          <w:rFonts w:ascii="Verdana" w:cs="Verdana" w:eastAsia="Verdana" w:hAnsi="Verdana"/>
          <w:sz w:val="20"/>
          <w:szCs w:val="20"/>
          <w:rtl w:val="0"/>
        </w:rPr>
        <w:t xml:space="preserve">: Modtaget faktura nr. 21898 af 11. oktober 2011 på 2.738,56 kr. for reparation af utæt rør under gulv i nr. 30.</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ABF</w:t>
      </w:r>
      <w:r w:rsidDel="00000000" w:rsidR="00000000" w:rsidRPr="00000000">
        <w:rPr>
          <w:rFonts w:ascii="Verdana" w:cs="Verdana" w:eastAsia="Verdana" w:hAnsi="Verdana"/>
          <w:sz w:val="20"/>
          <w:szCs w:val="20"/>
          <w:rtl w:val="0"/>
        </w:rPr>
        <w:t xml:space="preserve">: 4 Kursustilbud modtaget. Tony har lånt materialet og overvejer deltagelse.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Adduco Advokat Hans Elgaard</w:t>
      </w:r>
      <w:r w:rsidDel="00000000" w:rsidR="00000000" w:rsidRPr="00000000">
        <w:rPr>
          <w:rFonts w:ascii="Verdana" w:cs="Verdana" w:eastAsia="Verdana" w:hAnsi="Verdana"/>
          <w:sz w:val="20"/>
          <w:szCs w:val="20"/>
          <w:rtl w:val="0"/>
        </w:rPr>
        <w:t xml:space="preserve">: Modtaget brev af 30. september 2011 vedr. sag i Landsskatteretten. Bestyrelse underskrev Transporterklæring til betaling af salær på 26.800,00 kr., som fratrækkes i vores tilgodehavende hos Skat.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Køb &amp; salg: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Nr. 42</w:t>
      </w:r>
      <w:r w:rsidDel="00000000" w:rsidR="00000000" w:rsidRPr="00000000">
        <w:rPr>
          <w:rFonts w:ascii="Verdana" w:cs="Verdana" w:eastAsia="Verdana" w:hAnsi="Verdana"/>
          <w:sz w:val="20"/>
          <w:szCs w:val="20"/>
          <w:rtl w:val="0"/>
        </w:rPr>
        <w:t xml:space="preserve">: Solgt pr. 1. november 2011 til Rikke Rasmussen og Phillip Rolffan. Salgspris 250.000 kr. EBO har gennemgået boligen, og der er kun småting, bl.a. skal gulvene slibes/lakeres.</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Endeligt syn foretages lørdag den 29. oktober 2011 kl. 11.00.</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Nr. 28</w:t>
      </w:r>
      <w:r w:rsidDel="00000000" w:rsidR="00000000" w:rsidRPr="00000000">
        <w:rPr>
          <w:rFonts w:ascii="Verdana" w:cs="Verdana" w:eastAsia="Verdana" w:hAnsi="Verdana"/>
          <w:sz w:val="20"/>
          <w:szCs w:val="20"/>
          <w:rtl w:val="0"/>
        </w:rPr>
        <w:t xml:space="preserve">: Stadig til salg - intet nyt.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Nr. 40</w:t>
      </w:r>
      <w:r w:rsidDel="00000000" w:rsidR="00000000" w:rsidRPr="00000000">
        <w:rPr>
          <w:rFonts w:ascii="Verdana" w:cs="Verdana" w:eastAsia="Verdana" w:hAnsi="Verdana"/>
          <w:sz w:val="20"/>
          <w:szCs w:val="20"/>
          <w:rtl w:val="0"/>
        </w:rPr>
        <w:t xml:space="preserve">: Stadig til salg – intet nyt.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 Vedligeholdelsesplan:</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Fælleshus:</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Andelsmappe: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Andelshavermøde/generalforsamling: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Kommende møder:</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Laila holder møde tirsdag den 1. november 2011 kl. 14.00 med EBO og Jørgen Frederiksen/DIBA vedr. tagprojektet. Andre bestyrelsesmedlemmer deltager så vidt muligt.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Bestyrelsen holder møde tirsdag den 8. november 2011 kl. 19,00 med EBO, hvor udkast til tagprojektet fremlægges.</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10.Næste bestyrelsesmøde: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Søndag den 20. november 2011 kl. 10.00 i Fælleshuset.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11.Eventuelt: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Referent Susanne – nr. 16</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center"/>
    </w:pPr>
    <w:r w:rsidDel="00000000" w:rsidR="00000000" w:rsidRPr="00000000">
      <w:rPr>
        <w:b w:val="1"/>
        <w:sz w:val="26"/>
        <w:szCs w:val="26"/>
        <w:rtl w:val="0"/>
      </w:rPr>
      <w:t xml:space="preserve">Andelsboligforeningen Troldehegnet, Tranebanken, 4681 Herfølge</w:t>
    </w:r>
    <w:r w:rsidDel="00000000" w:rsidR="00000000" w:rsidRPr="00000000">
      <w:drawing>
        <wp:inline distB="19050" distT="19050" distL="19050" distR="19050">
          <wp:extent cx="533400" cy="609600"/>
          <wp:effectExtent b="0" l="0" r="0" t="0"/>
          <wp:docPr id="1" name="image01.gif"/>
          <a:graphic>
            <a:graphicData uri="http://schemas.openxmlformats.org/drawingml/2006/picture">
              <pic:pic>
                <pic:nvPicPr>
                  <pic:cNvPr id="0" name="image01.gif"/>
                  <pic:cNvPicPr preferRelativeResize="0"/>
                </pic:nvPicPr>
                <pic:blipFill>
                  <a:blip r:embed="rId1"/>
                  <a:srcRect b="0" l="0" r="0" t="0"/>
                  <a:stretch>
                    <a:fillRect/>
                  </a:stretch>
                </pic:blipFill>
                <pic:spPr>
                  <a:xfrm>
                    <a:off x="0" y="0"/>
                    <a:ext cx="533400" cy="6096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gif"/></Relationships>
</file>